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D1" w:rsidRDefault="004F0B59">
      <w:pPr>
        <w:pStyle w:val="Tekstpodstawowy"/>
        <w:spacing w:before="74"/>
        <w:ind w:left="115"/>
      </w:pPr>
      <w:r>
        <w:t>OŚWIADCZENIE O PRODUKCIE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26"/>
        </w:rPr>
      </w:pPr>
    </w:p>
    <w:p w:rsidR="005241D1" w:rsidRDefault="004F0B59">
      <w:pPr>
        <w:pStyle w:val="Tekstpodstawowy"/>
        <w:ind w:left="115"/>
      </w:pPr>
      <w:r>
        <w:t>PRODUCENT:</w:t>
      </w:r>
    </w:p>
    <w:p w:rsidR="005241D1" w:rsidRDefault="005241D1">
      <w:pPr>
        <w:pStyle w:val="Tekstpodstawowy"/>
      </w:pPr>
    </w:p>
    <w:p w:rsidR="005241D1" w:rsidRDefault="004F0B59">
      <w:pPr>
        <w:pStyle w:val="Tekstpodstawowy"/>
        <w:ind w:left="115" w:right="7450"/>
      </w:pPr>
      <w:r>
        <w:t>MERIDA Sp. z o.o.</w:t>
      </w:r>
    </w:p>
    <w:p w:rsidR="005241D1" w:rsidRDefault="004F0B59">
      <w:pPr>
        <w:pStyle w:val="Tekstpodstawowy"/>
        <w:ind w:left="115" w:right="7397"/>
      </w:pPr>
      <w:r>
        <w:t>53-015 WROCŁAW</w:t>
      </w:r>
    </w:p>
    <w:p w:rsidR="005241D1" w:rsidRDefault="004F0B59">
      <w:pPr>
        <w:pStyle w:val="Tekstpodstawowy"/>
        <w:ind w:left="115" w:right="6991"/>
      </w:pPr>
      <w:r>
        <w:t>UL. KARKONOSKA59 Tel. 071/339-78-88</w:t>
      </w:r>
    </w:p>
    <w:p w:rsidR="005241D1" w:rsidRDefault="004F0B59">
      <w:pPr>
        <w:pStyle w:val="Tekstpodstawowy"/>
        <w:spacing w:before="1"/>
        <w:ind w:left="115"/>
      </w:pPr>
      <w:r>
        <w:t>Fax. 071/361-61-61</w:t>
      </w:r>
    </w:p>
    <w:p w:rsidR="005241D1" w:rsidRDefault="00DF2875">
      <w:pPr>
        <w:pStyle w:val="Tekstpodstawowy"/>
        <w:ind w:left="115"/>
      </w:pPr>
      <w:hyperlink r:id="rId5">
        <w:r w:rsidR="004F0B59">
          <w:t>http: //www.merida.com.pl/</w:t>
        </w:r>
      </w:hyperlink>
    </w:p>
    <w:p w:rsidR="005241D1" w:rsidRDefault="005241D1">
      <w:pPr>
        <w:pStyle w:val="Tekstpodstawowy"/>
        <w:rPr>
          <w:sz w:val="30"/>
        </w:rPr>
      </w:pPr>
    </w:p>
    <w:p w:rsidR="005241D1" w:rsidRPr="00991294" w:rsidRDefault="004F0B59" w:rsidP="00A2261E">
      <w:pPr>
        <w:pStyle w:val="Akapitzlist"/>
        <w:numPr>
          <w:ilvl w:val="0"/>
          <w:numId w:val="1"/>
        </w:numPr>
        <w:tabs>
          <w:tab w:val="left" w:pos="327"/>
        </w:tabs>
        <w:spacing w:before="253" w:line="276" w:lineRule="auto"/>
        <w:ind w:hanging="4248"/>
        <w:rPr>
          <w:sz w:val="28"/>
        </w:rPr>
      </w:pPr>
      <w:r>
        <w:rPr>
          <w:sz w:val="28"/>
        </w:rPr>
        <w:t>Nazwa handlowa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 w:rsidR="00991294">
        <w:rPr>
          <w:sz w:val="28"/>
        </w:rPr>
        <w:t xml:space="preserve">                            </w:t>
      </w:r>
      <w:r w:rsidR="001500F4" w:rsidRPr="001500F4">
        <w:rPr>
          <w:b/>
          <w:sz w:val="40"/>
        </w:rPr>
        <w:t>Merida ECO HARMONY</w:t>
      </w:r>
      <w:r w:rsidR="00530B7D">
        <w:rPr>
          <w:b/>
          <w:sz w:val="40"/>
        </w:rPr>
        <w:t xml:space="preserve"> 800ml</w:t>
      </w:r>
      <w:r w:rsidR="001500F4" w:rsidRPr="001500F4">
        <w:rPr>
          <w:b/>
          <w:sz w:val="40"/>
        </w:rPr>
        <w:t xml:space="preserve"> </w:t>
      </w:r>
      <w:r w:rsidRPr="00991294">
        <w:rPr>
          <w:b/>
          <w:position w:val="16"/>
          <w:sz w:val="23"/>
        </w:rPr>
        <w:t>®</w:t>
      </w:r>
    </w:p>
    <w:p w:rsidR="005241D1" w:rsidRDefault="0062383F" w:rsidP="0062383F">
      <w:pPr>
        <w:pStyle w:val="Tekstpodstawowy"/>
        <w:spacing w:before="322"/>
        <w:ind w:left="4364"/>
      </w:pPr>
      <w:r>
        <w:t xml:space="preserve">Symbol : </w:t>
      </w:r>
      <w:r w:rsidR="001500F4" w:rsidRPr="001500F4">
        <w:rPr>
          <w:b/>
          <w:sz w:val="40"/>
        </w:rPr>
        <w:t>MPH252</w:t>
      </w:r>
      <w:r>
        <w:br/>
      </w:r>
      <w:r>
        <w:br/>
        <w:t>Jednorazowy wkład do automatycznego dozownika mydła w pianie DHB 202.</w:t>
      </w:r>
    </w:p>
    <w:p w:rsidR="005241D1" w:rsidRDefault="005241D1">
      <w:pPr>
        <w:pStyle w:val="Tekstpodstawowy"/>
      </w:pPr>
    </w:p>
    <w:p w:rsidR="005241D1" w:rsidRDefault="004F0B59">
      <w:pPr>
        <w:pStyle w:val="Akapitzlist"/>
        <w:numPr>
          <w:ilvl w:val="0"/>
          <w:numId w:val="1"/>
        </w:numPr>
        <w:tabs>
          <w:tab w:val="left" w:pos="327"/>
          <w:tab w:val="left" w:pos="5071"/>
        </w:tabs>
        <w:ind w:hanging="4248"/>
        <w:rPr>
          <w:sz w:val="28"/>
        </w:rPr>
      </w:pPr>
      <w:r>
        <w:rPr>
          <w:sz w:val="28"/>
        </w:rPr>
        <w:t>Zastosowanie:</w:t>
      </w:r>
      <w:r>
        <w:rPr>
          <w:sz w:val="28"/>
        </w:rPr>
        <w:tab/>
        <w:t>Do mycia rąk.</w:t>
      </w:r>
    </w:p>
    <w:p w:rsidR="005241D1" w:rsidRDefault="005241D1">
      <w:pPr>
        <w:pStyle w:val="Tekstpodstawowy"/>
      </w:pPr>
    </w:p>
    <w:p w:rsidR="006A1E8A" w:rsidRPr="0062383F" w:rsidRDefault="004F0B59" w:rsidP="006A1E8A">
      <w:pPr>
        <w:pStyle w:val="Akapitzlist"/>
        <w:numPr>
          <w:ilvl w:val="0"/>
          <w:numId w:val="1"/>
        </w:numPr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 w:hanging="4244"/>
        <w:jc w:val="both"/>
        <w:rPr>
          <w:sz w:val="28"/>
        </w:rPr>
      </w:pPr>
      <w:r w:rsidRPr="0062383F">
        <w:rPr>
          <w:sz w:val="28"/>
        </w:rPr>
        <w:t>Charakterystyka:</w:t>
      </w:r>
      <w:r w:rsidRPr="0062383F">
        <w:rPr>
          <w:sz w:val="28"/>
        </w:rPr>
        <w:tab/>
        <w:t xml:space="preserve">W trakcie pobierania z dozownika mydło wypływa w postaci gęstej </w:t>
      </w:r>
      <w:r w:rsidRPr="0062383F">
        <w:rPr>
          <w:spacing w:val="-4"/>
          <w:sz w:val="28"/>
        </w:rPr>
        <w:t xml:space="preserve">piany. </w:t>
      </w:r>
      <w:r w:rsidRPr="0062383F">
        <w:rPr>
          <w:sz w:val="28"/>
        </w:rPr>
        <w:t xml:space="preserve">Bardzo wydajne w użyciu. </w:t>
      </w:r>
    </w:p>
    <w:p w:rsidR="005241D1" w:rsidRPr="006A1E8A" w:rsidRDefault="00530B7D" w:rsidP="006A1E8A">
      <w:pPr>
        <w:pStyle w:val="Akapitzlist"/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 w:firstLine="0"/>
        <w:rPr>
          <w:sz w:val="28"/>
        </w:rPr>
      </w:pPr>
      <w:r w:rsidRPr="00530B7D">
        <w:rPr>
          <w:sz w:val="28"/>
        </w:rPr>
        <w:t>Wysokiej jakości, ekologiczna, delikatna pianka myjąca zawierająca m. in. prowitaminę B5 oraz keratynę, które wykazują działanie nawilżające. Pozostawia miłe uczucie na skórze.</w:t>
      </w:r>
      <w:r w:rsidR="006A1E8A">
        <w:rPr>
          <w:sz w:val="28"/>
        </w:rPr>
        <w:t xml:space="preserve"> </w:t>
      </w:r>
      <w:r w:rsidR="001500F4" w:rsidRPr="001500F4">
        <w:rPr>
          <w:sz w:val="28"/>
        </w:rPr>
        <w:t>Produkt nie uczula i jest łagodny dla skóry.</w:t>
      </w:r>
      <w:r>
        <w:rPr>
          <w:sz w:val="28"/>
        </w:rPr>
        <w:t xml:space="preserve"> Mydło </w:t>
      </w:r>
      <w:r w:rsidRPr="00530B7D">
        <w:rPr>
          <w:sz w:val="28"/>
        </w:rPr>
        <w:t>oraz jego opakowanie został</w:t>
      </w:r>
      <w:r>
        <w:rPr>
          <w:sz w:val="28"/>
        </w:rPr>
        <w:t>o zaprojektowane</w:t>
      </w:r>
      <w:r w:rsidRPr="00530B7D">
        <w:rPr>
          <w:sz w:val="28"/>
        </w:rPr>
        <w:t xml:space="preserve"> tak, aby wywierał</w:t>
      </w:r>
      <w:r>
        <w:rPr>
          <w:sz w:val="28"/>
        </w:rPr>
        <w:t>o</w:t>
      </w:r>
      <w:r w:rsidRPr="00530B7D">
        <w:rPr>
          <w:sz w:val="28"/>
        </w:rPr>
        <w:t xml:space="preserve"> minimalny wpływ na środowisko naturalne</w:t>
      </w:r>
      <w:r>
        <w:rPr>
          <w:sz w:val="28"/>
        </w:rPr>
        <w:t xml:space="preserve"> – zostało to potwie</w:t>
      </w:r>
      <w:r w:rsidR="00705269">
        <w:rPr>
          <w:sz w:val="28"/>
        </w:rPr>
        <w:t xml:space="preserve">rdzone certyfikatem EU </w:t>
      </w:r>
      <w:proofErr w:type="spellStart"/>
      <w:r w:rsidR="00705269">
        <w:rPr>
          <w:sz w:val="28"/>
        </w:rPr>
        <w:t>EcoLabel</w:t>
      </w:r>
      <w:proofErr w:type="spellEnd"/>
      <w:r w:rsidR="00705269">
        <w:rPr>
          <w:sz w:val="28"/>
        </w:rPr>
        <w:t xml:space="preserve"> nr PL/030/007.</w:t>
      </w:r>
      <w:r w:rsidR="000F36B2">
        <w:rPr>
          <w:sz w:val="28"/>
        </w:rPr>
        <w:t xml:space="preserve"> Mydło bezwonne.</w:t>
      </w:r>
      <w:r w:rsidR="0062383F">
        <w:rPr>
          <w:sz w:val="28"/>
        </w:rPr>
        <w:br/>
      </w:r>
    </w:p>
    <w:p w:rsidR="006A1E8A" w:rsidRDefault="006A1E8A" w:rsidP="006A1E8A">
      <w:pPr>
        <w:tabs>
          <w:tab w:val="left" w:pos="331"/>
          <w:tab w:val="left" w:pos="4363"/>
          <w:tab w:val="left" w:pos="6433"/>
          <w:tab w:val="left" w:pos="6731"/>
          <w:tab w:val="left" w:pos="8464"/>
          <w:tab w:val="left" w:pos="9007"/>
        </w:tabs>
        <w:ind w:right="125"/>
        <w:rPr>
          <w:sz w:val="28"/>
        </w:rPr>
      </w:pPr>
    </w:p>
    <w:p w:rsidR="006A1E8A" w:rsidRPr="00F8340E" w:rsidRDefault="006A1E8A" w:rsidP="006A1E8A">
      <w:pPr>
        <w:tabs>
          <w:tab w:val="left" w:pos="396"/>
        </w:tabs>
        <w:spacing w:before="76"/>
        <w:rPr>
          <w:sz w:val="28"/>
        </w:rPr>
      </w:pPr>
      <w:r>
        <w:rPr>
          <w:sz w:val="28"/>
        </w:rPr>
        <w:t xml:space="preserve">4. </w:t>
      </w:r>
      <w:r w:rsidR="00CA06D7">
        <w:rPr>
          <w:sz w:val="28"/>
        </w:rPr>
        <w:t>Składniki zawarte w mydle w</w:t>
      </w:r>
      <w:r w:rsidRPr="00F8340E">
        <w:rPr>
          <w:sz w:val="28"/>
        </w:rPr>
        <w:t>g</w:t>
      </w:r>
      <w:r w:rsidRPr="00F8340E">
        <w:rPr>
          <w:spacing w:val="-4"/>
          <w:sz w:val="28"/>
        </w:rPr>
        <w:t xml:space="preserve"> </w:t>
      </w:r>
      <w:r w:rsidRPr="00F8340E">
        <w:rPr>
          <w:sz w:val="28"/>
        </w:rPr>
        <w:t>INCI:</w:t>
      </w:r>
    </w:p>
    <w:p w:rsidR="006A1E8A" w:rsidRDefault="006A1E8A" w:rsidP="001500F4">
      <w:r>
        <w:rPr>
          <w:sz w:val="28"/>
          <w:szCs w:val="28"/>
        </w:rPr>
        <w:br/>
      </w:r>
      <w:r w:rsidR="001500F4" w:rsidRPr="001500F4">
        <w:rPr>
          <w:sz w:val="28"/>
          <w:szCs w:val="28"/>
        </w:rPr>
        <w:t xml:space="preserve">QUA, GLYCERIN, COCAMIDOPROPYL BETAINE, PEG-7 GLYCERYL COCOATE, DECYL GLUCOSIDE, PANTHENOL, SUNFLOWEROYL METHYLGLUCAMIDE, DISODIUM COCOYL GLUTAMATE, SODIUM CHLORIDE, PHENOXYETHANOL, LACTIC ACID, </w:t>
      </w:r>
      <w:proofErr w:type="spellStart"/>
      <w:r w:rsidR="001500F4" w:rsidRPr="001500F4">
        <w:rPr>
          <w:sz w:val="28"/>
          <w:szCs w:val="28"/>
        </w:rPr>
        <w:t>COCO-GLUCOSIDE</w:t>
      </w:r>
      <w:proofErr w:type="spellEnd"/>
      <w:r w:rsidR="001500F4" w:rsidRPr="001500F4">
        <w:rPr>
          <w:sz w:val="28"/>
          <w:szCs w:val="28"/>
        </w:rPr>
        <w:t xml:space="preserve">, GLYCERYL OLEATE, HYDROLYZED KERATIN, PROPYLENE GLYCOL, </w:t>
      </w:r>
      <w:r w:rsidR="001500F4" w:rsidRPr="001500F4">
        <w:rPr>
          <w:sz w:val="28"/>
          <w:szCs w:val="28"/>
        </w:rPr>
        <w:lastRenderedPageBreak/>
        <w:t>PANTOLACTONE, CITRIC ACID, POTASSIUM SORBATE, TOCOPHEROL, HYDROGENATED PALM GLYCERIDES CITRATE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tbl>
      <w:tblPr>
        <w:tblStyle w:val="TableNormal"/>
        <w:tblpPr w:leftFromText="141" w:rightFromText="141" w:vertAnchor="text" w:horzAnchor="margin" w:tblpXSpec="right" w:tblpY="2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0"/>
        <w:gridCol w:w="2670"/>
      </w:tblGrid>
      <w:tr w:rsidR="004F0B59" w:rsidTr="008741CA">
        <w:trPr>
          <w:trHeight w:val="822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Wygląd zewnętrzny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ind w:left="131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Klarowna ciecz o żółtawej</w:t>
            </w:r>
            <w:r w:rsidR="004F0B59">
              <w:rPr>
                <w:b/>
                <w:sz w:val="24"/>
              </w:rPr>
              <w:t xml:space="preserve"> barwie</w:t>
            </w:r>
          </w:p>
        </w:tc>
      </w:tr>
      <w:tr w:rsidR="004F0B59" w:rsidTr="008741CA">
        <w:trPr>
          <w:trHeight w:val="567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</w:t>
            </w:r>
            <w:proofErr w:type="spellEnd"/>
            <w:r>
              <w:rPr>
                <w:b/>
                <w:sz w:val="24"/>
              </w:rPr>
              <w:t xml:space="preserve"> 10% wodnego</w:t>
            </w:r>
          </w:p>
          <w:p w:rsidR="004F0B59" w:rsidRDefault="004F0B59" w:rsidP="008741C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roztworu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 – 6,5</w:t>
            </w:r>
          </w:p>
        </w:tc>
      </w:tr>
      <w:tr w:rsidR="004F0B59" w:rsidTr="008741CA">
        <w:trPr>
          <w:trHeight w:val="600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ind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Zawartość suchej substancji organicznej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spacing w:before="1"/>
              <w:ind w:left="0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CA06D7">
              <w:rPr>
                <w:b/>
                <w:sz w:val="24"/>
              </w:rPr>
              <w:t xml:space="preserve">≤ </w:t>
            </w:r>
            <w:r w:rsidR="004F0B59">
              <w:rPr>
                <w:b/>
                <w:sz w:val="24"/>
              </w:rPr>
              <w:t>15 %</w:t>
            </w:r>
          </w:p>
        </w:tc>
      </w:tr>
      <w:tr w:rsidR="004F0B59" w:rsidTr="008741CA">
        <w:trPr>
          <w:trHeight w:val="605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Zdolność pianotwórcza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≥ 260 ml</w:t>
            </w:r>
          </w:p>
        </w:tc>
      </w:tr>
      <w:tr w:rsidR="004F0B59" w:rsidTr="008741CA">
        <w:trPr>
          <w:trHeight w:val="595"/>
        </w:trPr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4F0B59" w:rsidP="008741C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trwałości piany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0B59" w:rsidRDefault="008741CA" w:rsidP="008741CA">
            <w:pPr>
              <w:pStyle w:val="TableParagraph"/>
              <w:spacing w:before="1"/>
              <w:ind w:left="0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4F0B59">
              <w:rPr>
                <w:b/>
                <w:sz w:val="24"/>
              </w:rPr>
              <w:t>≥ 95%</w:t>
            </w:r>
          </w:p>
        </w:tc>
      </w:tr>
    </w:tbl>
    <w:p w:rsidR="005241D1" w:rsidRPr="001500F4" w:rsidRDefault="004F0B59" w:rsidP="001500F4">
      <w:pPr>
        <w:pStyle w:val="Akapitzlist"/>
        <w:numPr>
          <w:ilvl w:val="0"/>
          <w:numId w:val="3"/>
        </w:numPr>
        <w:tabs>
          <w:tab w:val="left" w:pos="327"/>
        </w:tabs>
        <w:spacing w:before="254"/>
        <w:ind w:left="116" w:right="5994" w:firstLine="0"/>
        <w:rPr>
          <w:sz w:val="30"/>
        </w:rPr>
      </w:pPr>
      <w:r w:rsidRPr="001500F4">
        <w:rPr>
          <w:spacing w:val="-3"/>
          <w:sz w:val="28"/>
        </w:rPr>
        <w:t xml:space="preserve">Wymagania </w:t>
      </w:r>
      <w:r>
        <w:rPr>
          <w:sz w:val="28"/>
        </w:rPr>
        <w:t>techniczne</w:t>
      </w:r>
      <w:r w:rsidR="001500F4">
        <w:rPr>
          <w:sz w:val="28"/>
        </w:rPr>
        <w:t>:</w:t>
      </w:r>
      <w:r>
        <w:rPr>
          <w:sz w:val="28"/>
        </w:rPr>
        <w:t xml:space="preserve"> </w:t>
      </w:r>
      <w:r w:rsidR="00DF2875" w:rsidRPr="00DF28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25pt;margin-top:1.65pt;width:239.15pt;height:121.1pt;z-index:1024;mso-position-horizontal-relative:page;mso-position-vertical-relative:text" filled="f" stroked="f">
            <v:textbox inset="0,0,0,0">
              <w:txbxContent>
                <w:p w:rsidR="00F70F51" w:rsidRDefault="00F70F5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8"/>
        </w:rPr>
      </w:pPr>
    </w:p>
    <w:p w:rsidR="005241D1" w:rsidRDefault="00DF2875" w:rsidP="006A1E8A">
      <w:pPr>
        <w:pStyle w:val="Akapitzlist"/>
        <w:numPr>
          <w:ilvl w:val="0"/>
          <w:numId w:val="3"/>
        </w:numPr>
        <w:tabs>
          <w:tab w:val="left" w:pos="396"/>
        </w:tabs>
        <w:ind w:left="396" w:right="7237" w:hanging="280"/>
        <w:rPr>
          <w:sz w:val="28"/>
        </w:rPr>
      </w:pPr>
      <w:r w:rsidRPr="00DF2875">
        <w:pict>
          <v:shape id="_x0000_s1026" type="#_x0000_t202" style="position:absolute;left:0;text-align:left;margin-left:269.85pt;margin-top:6.25pt;width:280.25pt;height:212.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670"/>
                    <w:gridCol w:w="2920"/>
                  </w:tblGrid>
                  <w:tr w:rsidR="00F70F51" w:rsidTr="002A24B5">
                    <w:trPr>
                      <w:trHeight w:val="513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Gęstość w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20ºC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1500F4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1,028</w:t>
                        </w:r>
                        <w:r w:rsidR="00F70F51">
                          <w:rPr>
                            <w:b/>
                            <w:sz w:val="24"/>
                          </w:rPr>
                          <w:t xml:space="preserve"> g/</w:t>
                        </w:r>
                        <w:proofErr w:type="spellStart"/>
                        <w:r w:rsidR="00F70F51">
                          <w:rPr>
                            <w:b/>
                            <w:sz w:val="24"/>
                          </w:rPr>
                          <w:t>cm³</w:t>
                        </w:r>
                        <w:proofErr w:type="spellEnd"/>
                      </w:p>
                    </w:tc>
                  </w:tr>
                  <w:tr w:rsidR="00F70F51" w:rsidTr="002A24B5">
                    <w:trPr>
                      <w:trHeight w:val="508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Lepkość w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20ºC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~10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mPa·s</w:t>
                        </w:r>
                        <w:proofErr w:type="spellEnd"/>
                      </w:p>
                    </w:tc>
                  </w:tr>
                  <w:tr w:rsidR="00F70F51" w:rsidTr="002A24B5">
                    <w:trPr>
                      <w:trHeight w:val="515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Temperatura wrzenia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~ 100ºC</w:t>
                        </w:r>
                      </w:p>
                    </w:tc>
                  </w:tr>
                  <w:tr w:rsidR="00F70F51" w:rsidTr="002A24B5">
                    <w:trPr>
                      <w:trHeight w:val="511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Temperatura topnienia*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ind w:left="1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~ 0ºC</w:t>
                        </w:r>
                      </w:p>
                    </w:tc>
                  </w:tr>
                  <w:tr w:rsidR="00F70F51" w:rsidTr="002A24B5">
                    <w:trPr>
                      <w:trHeight w:val="516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Palność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Produkt niepalny</w:t>
                        </w:r>
                      </w:p>
                    </w:tc>
                  </w:tr>
                  <w:tr w:rsidR="00F70F51" w:rsidTr="002A24B5">
                    <w:trPr>
                      <w:trHeight w:val="691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6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Rozpuszczalność   w wodzie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1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Rozpuszcza się w każdym stosunku</w:t>
                        </w:r>
                      </w:p>
                    </w:tc>
                  </w:tr>
                  <w:tr w:rsidR="00F70F51" w:rsidTr="002A24B5">
                    <w:trPr>
                      <w:trHeight w:val="877"/>
                    </w:trPr>
                    <w:tc>
                      <w:tcPr>
                        <w:tcW w:w="26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ind w:right="6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Rozpuszczalność   w innych</w:t>
                        </w:r>
                        <w:r>
                          <w:rPr>
                            <w:b/>
                            <w:sz w:val="24"/>
                          </w:rPr>
                          <w:br/>
                          <w:t xml:space="preserve"> rozpuszczalnikach</w:t>
                        </w:r>
                      </w:p>
                    </w:tc>
                    <w:tc>
                      <w:tcPr>
                        <w:tcW w:w="29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70F51" w:rsidRDefault="00F70F51" w:rsidP="008741CA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Alkohole: etylowy, izopropylowy</w:t>
                        </w:r>
                      </w:p>
                    </w:tc>
                  </w:tr>
                </w:tbl>
                <w:p w:rsidR="00F70F51" w:rsidRDefault="00F70F5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F0B59">
        <w:rPr>
          <w:sz w:val="28"/>
        </w:rPr>
        <w:t>Pozostałe</w:t>
      </w:r>
      <w:r w:rsidR="004F0B59">
        <w:rPr>
          <w:spacing w:val="-11"/>
          <w:sz w:val="28"/>
        </w:rPr>
        <w:t xml:space="preserve"> </w:t>
      </w:r>
      <w:r w:rsidR="004F0B59">
        <w:rPr>
          <w:sz w:val="28"/>
        </w:rPr>
        <w:t>własności fizykochemiczne: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2"/>
        </w:rPr>
      </w:pPr>
    </w:p>
    <w:p w:rsidR="005241D1" w:rsidRDefault="004F0B59">
      <w:pPr>
        <w:pStyle w:val="Tekstpodstawowy"/>
        <w:ind w:left="4364"/>
      </w:pPr>
      <w:r>
        <w:t xml:space="preserve">* </w:t>
      </w:r>
      <w:r>
        <w:rPr>
          <w:spacing w:val="-8"/>
        </w:rPr>
        <w:t xml:space="preserve">UWAGA </w:t>
      </w:r>
      <w:r>
        <w:t>– po rozmrożeniu i</w:t>
      </w:r>
      <w:r>
        <w:rPr>
          <w:spacing w:val="57"/>
        </w:rPr>
        <w:t xml:space="preserve"> </w:t>
      </w:r>
      <w:r>
        <w:t>wymieszaniu mydło odzyskuje pierwotną postać</w:t>
      </w:r>
    </w:p>
    <w:p w:rsidR="005241D1" w:rsidRDefault="004F0B59">
      <w:pPr>
        <w:pStyle w:val="Tekstpodstawowy"/>
        <w:ind w:left="4340" w:right="3913"/>
        <w:jc w:val="center"/>
      </w:pPr>
      <w:r>
        <w:t>i właściwości.</w:t>
      </w:r>
    </w:p>
    <w:p w:rsidR="005241D1" w:rsidRDefault="005241D1">
      <w:pPr>
        <w:jc w:val="center"/>
        <w:sectPr w:rsidR="005241D1">
          <w:pgSz w:w="11900" w:h="16840"/>
          <w:pgMar w:top="1380" w:right="1000" w:bottom="280" w:left="1020" w:header="708" w:footer="708" w:gutter="0"/>
          <w:cols w:space="708"/>
        </w:sect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327"/>
          <w:tab w:val="left" w:pos="4363"/>
          <w:tab w:val="left" w:pos="6132"/>
          <w:tab w:val="left" w:pos="7903"/>
          <w:tab w:val="left" w:pos="8598"/>
        </w:tabs>
        <w:spacing w:before="76"/>
        <w:ind w:hanging="4248"/>
        <w:rPr>
          <w:sz w:val="28"/>
        </w:rPr>
      </w:pPr>
      <w:r>
        <w:rPr>
          <w:sz w:val="28"/>
        </w:rPr>
        <w:lastRenderedPageBreak/>
        <w:t>Oznakowanie</w:t>
      </w:r>
      <w:r>
        <w:rPr>
          <w:spacing w:val="-3"/>
          <w:sz w:val="28"/>
        </w:rPr>
        <w:t xml:space="preserve"> </w:t>
      </w:r>
      <w:r>
        <w:rPr>
          <w:sz w:val="28"/>
        </w:rPr>
        <w:t>opakowań:</w:t>
      </w:r>
      <w:r>
        <w:rPr>
          <w:sz w:val="28"/>
        </w:rPr>
        <w:tab/>
        <w:t>Opakowania</w:t>
      </w:r>
      <w:r>
        <w:rPr>
          <w:sz w:val="28"/>
        </w:rPr>
        <w:tab/>
        <w:t>jednostkowe</w:t>
      </w:r>
      <w:r>
        <w:rPr>
          <w:sz w:val="28"/>
        </w:rPr>
        <w:tab/>
        <w:t>nie</w:t>
      </w:r>
      <w:r>
        <w:rPr>
          <w:sz w:val="28"/>
        </w:rPr>
        <w:tab/>
        <w:t>wymagają</w:t>
      </w:r>
    </w:p>
    <w:p w:rsidR="005241D1" w:rsidRDefault="004F0B59">
      <w:pPr>
        <w:pStyle w:val="Tekstpodstawowy"/>
        <w:ind w:left="4362"/>
      </w:pPr>
      <w:r>
        <w:t>znakowania ostrzegawczego.</w:t>
      </w:r>
    </w:p>
    <w:p w:rsidR="005241D1" w:rsidRDefault="005241D1">
      <w:pPr>
        <w:pStyle w:val="Tekstpodstawowy"/>
      </w:pPr>
    </w:p>
    <w:p w:rsidR="005241D1" w:rsidRPr="0062383F" w:rsidRDefault="004F0B59" w:rsidP="0062383F">
      <w:pPr>
        <w:pStyle w:val="Akapitzlist"/>
        <w:numPr>
          <w:ilvl w:val="0"/>
          <w:numId w:val="3"/>
        </w:numPr>
        <w:tabs>
          <w:tab w:val="left" w:pos="327"/>
          <w:tab w:val="left" w:pos="4363"/>
          <w:tab w:val="left" w:pos="5484"/>
          <w:tab w:val="left" w:pos="7323"/>
          <w:tab w:val="left" w:pos="7997"/>
          <w:tab w:val="left" w:pos="8390"/>
          <w:tab w:val="left" w:pos="8846"/>
        </w:tabs>
        <w:ind w:hanging="4248"/>
        <w:rPr>
          <w:sz w:val="28"/>
        </w:rPr>
      </w:pPr>
      <w:r>
        <w:rPr>
          <w:sz w:val="28"/>
        </w:rPr>
        <w:t>Opakowania</w:t>
      </w:r>
      <w:r>
        <w:rPr>
          <w:spacing w:val="-1"/>
          <w:sz w:val="28"/>
        </w:rPr>
        <w:t xml:space="preserve"> </w:t>
      </w:r>
      <w:r>
        <w:rPr>
          <w:sz w:val="28"/>
        </w:rPr>
        <w:t>handlowe:</w:t>
      </w:r>
      <w:r>
        <w:rPr>
          <w:sz w:val="28"/>
        </w:rPr>
        <w:tab/>
      </w:r>
      <w:r w:rsidR="0062383F">
        <w:rPr>
          <w:spacing w:val="-4"/>
          <w:sz w:val="28"/>
        </w:rPr>
        <w:t xml:space="preserve">Elastyczne worki polietylenowe o pojemności 800 ml zamykane gumową nasadką i polietylenową zatyczką. </w:t>
      </w:r>
      <w:r w:rsidR="00801F63">
        <w:rPr>
          <w:spacing w:val="-4"/>
          <w:sz w:val="28"/>
        </w:rPr>
        <w:t>Woreczek wraz z kołnierzem nadaje się do recyklingu.</w:t>
      </w:r>
    </w:p>
    <w:p w:rsidR="005241D1" w:rsidRDefault="005241D1">
      <w:pPr>
        <w:pStyle w:val="Tekstpodstawowy"/>
        <w:rPr>
          <w:sz w:val="26"/>
        </w:r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396"/>
          <w:tab w:val="left" w:pos="4363"/>
        </w:tabs>
        <w:ind w:left="4362" w:right="128" w:hanging="4246"/>
        <w:jc w:val="both"/>
        <w:rPr>
          <w:sz w:val="28"/>
        </w:rPr>
      </w:pPr>
      <w:r>
        <w:rPr>
          <w:sz w:val="28"/>
        </w:rPr>
        <w:t>Przechowywanie:</w:t>
      </w:r>
      <w:r>
        <w:rPr>
          <w:sz w:val="28"/>
        </w:rPr>
        <w:tab/>
      </w:r>
      <w:r>
        <w:rPr>
          <w:sz w:val="28"/>
        </w:rPr>
        <w:tab/>
        <w:t>Przechowywać w szczelnie zamkniętych opakowaniach, w temperaturze 5÷30ºC, w nienasłonecznionych</w:t>
      </w:r>
      <w:r>
        <w:rPr>
          <w:spacing w:val="-1"/>
          <w:sz w:val="28"/>
        </w:rPr>
        <w:t xml:space="preserve"> </w:t>
      </w:r>
      <w:r>
        <w:rPr>
          <w:sz w:val="28"/>
        </w:rPr>
        <w:t>pomieszczeniach.</w:t>
      </w:r>
    </w:p>
    <w:p w:rsidR="005241D1" w:rsidRDefault="004F0B59">
      <w:pPr>
        <w:pStyle w:val="Tekstpodstawowy"/>
        <w:spacing w:before="1"/>
        <w:ind w:left="4362"/>
      </w:pPr>
      <w:r>
        <w:t>Okres trwałości wynosi 12 miesiące od daty wyprodukowania.</w:t>
      </w:r>
    </w:p>
    <w:p w:rsidR="005241D1" w:rsidRDefault="005241D1">
      <w:pPr>
        <w:pStyle w:val="Tekstpodstawowy"/>
        <w:spacing w:before="11"/>
        <w:rPr>
          <w:sz w:val="27"/>
        </w:rPr>
      </w:pPr>
    </w:p>
    <w:p w:rsidR="005241D1" w:rsidRDefault="004F0B59" w:rsidP="006A1E8A">
      <w:pPr>
        <w:pStyle w:val="Akapitzlist"/>
        <w:numPr>
          <w:ilvl w:val="0"/>
          <w:numId w:val="3"/>
        </w:numPr>
        <w:tabs>
          <w:tab w:val="left" w:pos="533"/>
          <w:tab w:val="left" w:pos="4363"/>
        </w:tabs>
        <w:ind w:right="1201" w:hanging="4248"/>
        <w:rPr>
          <w:sz w:val="28"/>
        </w:rPr>
      </w:pPr>
      <w:r>
        <w:rPr>
          <w:sz w:val="28"/>
        </w:rPr>
        <w:t>Transport:</w:t>
      </w:r>
      <w:r>
        <w:rPr>
          <w:sz w:val="28"/>
        </w:rPr>
        <w:tab/>
        <w:t>Nie podlega ograniczeniom</w:t>
      </w:r>
      <w:r>
        <w:rPr>
          <w:spacing w:val="-14"/>
          <w:sz w:val="28"/>
        </w:rPr>
        <w:t xml:space="preserve"> </w:t>
      </w:r>
      <w:r>
        <w:rPr>
          <w:sz w:val="28"/>
        </w:rPr>
        <w:t>przepisów ADR, RID, IMDG.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32"/>
        </w:rPr>
      </w:pPr>
    </w:p>
    <w:p w:rsidR="005241D1" w:rsidRDefault="00801F63">
      <w:pPr>
        <w:pStyle w:val="Tekstpodstawowy"/>
        <w:tabs>
          <w:tab w:val="left" w:pos="1485"/>
        </w:tabs>
        <w:ind w:left="115"/>
        <w:rPr>
          <w:sz w:val="16"/>
        </w:rPr>
      </w:pPr>
      <w:r>
        <w:t xml:space="preserve">Jednorazowy wkład MERIDA ECO HARMONY </w:t>
      </w:r>
      <w:r w:rsidR="0062383F">
        <w:t>AUTOMATIC</w:t>
      </w:r>
      <w:r w:rsidR="004F0B59">
        <w:rPr>
          <w:position w:val="11"/>
          <w:sz w:val="16"/>
        </w:rPr>
        <w:t>®</w:t>
      </w:r>
    </w:p>
    <w:p w:rsidR="005241D1" w:rsidRDefault="005241D1">
      <w:pPr>
        <w:pStyle w:val="Tekstpodstawowy"/>
        <w:rPr>
          <w:sz w:val="30"/>
        </w:rPr>
      </w:pPr>
    </w:p>
    <w:p w:rsidR="005241D1" w:rsidRDefault="005241D1">
      <w:pPr>
        <w:pStyle w:val="Tekstpodstawowy"/>
        <w:rPr>
          <w:sz w:val="24"/>
        </w:rPr>
      </w:pPr>
    </w:p>
    <w:p w:rsidR="005241D1" w:rsidRDefault="004F0B59">
      <w:pPr>
        <w:pStyle w:val="Tekstpodstawowy"/>
        <w:tabs>
          <w:tab w:val="left" w:pos="1463"/>
        </w:tabs>
        <w:spacing w:before="1"/>
        <w:ind w:left="115"/>
      </w:pPr>
      <w:r>
        <w:rPr>
          <w:spacing w:val="-14"/>
        </w:rPr>
        <w:t>DATA</w:t>
      </w:r>
      <w:r w:rsidR="00CA06D7">
        <w:t>:</w:t>
      </w:r>
      <w:r w:rsidR="00D13904">
        <w:t xml:space="preserve"> </w:t>
      </w:r>
      <w:r w:rsidR="001500F4">
        <w:t>2025-01-21</w:t>
      </w:r>
    </w:p>
    <w:sectPr w:rsidR="005241D1" w:rsidSect="005241D1">
      <w:pgSz w:w="11900" w:h="16840"/>
      <w:pgMar w:top="1380" w:right="100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88B"/>
    <w:multiLevelType w:val="hybridMultilevel"/>
    <w:tmpl w:val="97EA9C48"/>
    <w:lvl w:ilvl="0" w:tplc="23F6E1E2">
      <w:start w:val="1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pl-PL" w:eastAsia="pl-PL" w:bidi="pl-PL"/>
      </w:rPr>
    </w:lvl>
    <w:lvl w:ilvl="1" w:tplc="451C9B9A">
      <w:numFmt w:val="bullet"/>
      <w:lvlText w:val="•"/>
      <w:lvlJc w:val="left"/>
      <w:pPr>
        <w:ind w:left="4500" w:hanging="211"/>
      </w:pPr>
      <w:rPr>
        <w:rFonts w:hint="default"/>
        <w:lang w:val="pl-PL" w:eastAsia="pl-PL" w:bidi="pl-PL"/>
      </w:rPr>
    </w:lvl>
    <w:lvl w:ilvl="2" w:tplc="DA2EA30E">
      <w:numFmt w:val="bullet"/>
      <w:lvlText w:val="•"/>
      <w:lvlJc w:val="left"/>
      <w:pPr>
        <w:ind w:left="5097" w:hanging="211"/>
      </w:pPr>
      <w:rPr>
        <w:rFonts w:hint="default"/>
        <w:lang w:val="pl-PL" w:eastAsia="pl-PL" w:bidi="pl-PL"/>
      </w:rPr>
    </w:lvl>
    <w:lvl w:ilvl="3" w:tplc="B9F44392">
      <w:numFmt w:val="bullet"/>
      <w:lvlText w:val="•"/>
      <w:lvlJc w:val="left"/>
      <w:pPr>
        <w:ind w:left="5695" w:hanging="211"/>
      </w:pPr>
      <w:rPr>
        <w:rFonts w:hint="default"/>
        <w:lang w:val="pl-PL" w:eastAsia="pl-PL" w:bidi="pl-PL"/>
      </w:rPr>
    </w:lvl>
    <w:lvl w:ilvl="4" w:tplc="ABAA32CE">
      <w:numFmt w:val="bullet"/>
      <w:lvlText w:val="•"/>
      <w:lvlJc w:val="left"/>
      <w:pPr>
        <w:ind w:left="6293" w:hanging="211"/>
      </w:pPr>
      <w:rPr>
        <w:rFonts w:hint="default"/>
        <w:lang w:val="pl-PL" w:eastAsia="pl-PL" w:bidi="pl-PL"/>
      </w:rPr>
    </w:lvl>
    <w:lvl w:ilvl="5" w:tplc="97446F46">
      <w:numFmt w:val="bullet"/>
      <w:lvlText w:val="•"/>
      <w:lvlJc w:val="left"/>
      <w:pPr>
        <w:ind w:left="6891" w:hanging="211"/>
      </w:pPr>
      <w:rPr>
        <w:rFonts w:hint="default"/>
        <w:lang w:val="pl-PL" w:eastAsia="pl-PL" w:bidi="pl-PL"/>
      </w:rPr>
    </w:lvl>
    <w:lvl w:ilvl="6" w:tplc="656C4154">
      <w:numFmt w:val="bullet"/>
      <w:lvlText w:val="•"/>
      <w:lvlJc w:val="left"/>
      <w:pPr>
        <w:ind w:left="7488" w:hanging="211"/>
      </w:pPr>
      <w:rPr>
        <w:rFonts w:hint="default"/>
        <w:lang w:val="pl-PL" w:eastAsia="pl-PL" w:bidi="pl-PL"/>
      </w:rPr>
    </w:lvl>
    <w:lvl w:ilvl="7" w:tplc="C62C2F6E">
      <w:numFmt w:val="bullet"/>
      <w:lvlText w:val="•"/>
      <w:lvlJc w:val="left"/>
      <w:pPr>
        <w:ind w:left="8086" w:hanging="211"/>
      </w:pPr>
      <w:rPr>
        <w:rFonts w:hint="default"/>
        <w:lang w:val="pl-PL" w:eastAsia="pl-PL" w:bidi="pl-PL"/>
      </w:rPr>
    </w:lvl>
    <w:lvl w:ilvl="8" w:tplc="E3DE4DCE">
      <w:numFmt w:val="bullet"/>
      <w:lvlText w:val="•"/>
      <w:lvlJc w:val="left"/>
      <w:pPr>
        <w:ind w:left="8684" w:hanging="211"/>
      </w:pPr>
      <w:rPr>
        <w:rFonts w:hint="default"/>
        <w:lang w:val="pl-PL" w:eastAsia="pl-PL" w:bidi="pl-PL"/>
      </w:rPr>
    </w:lvl>
  </w:abstractNum>
  <w:abstractNum w:abstractNumId="1">
    <w:nsid w:val="41790C2C"/>
    <w:multiLevelType w:val="hybridMultilevel"/>
    <w:tmpl w:val="3D58E964"/>
    <w:lvl w:ilvl="0" w:tplc="71B6F09E">
      <w:start w:val="5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2C12"/>
    <w:multiLevelType w:val="hybridMultilevel"/>
    <w:tmpl w:val="93721C36"/>
    <w:lvl w:ilvl="0" w:tplc="B5867752">
      <w:start w:val="1"/>
      <w:numFmt w:val="decimal"/>
      <w:lvlText w:val="%1."/>
      <w:lvlJc w:val="left"/>
      <w:pPr>
        <w:ind w:left="43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pl-PL" w:eastAsia="pl-PL" w:bidi="pl-PL"/>
      </w:rPr>
    </w:lvl>
    <w:lvl w:ilvl="1" w:tplc="03BCA190">
      <w:numFmt w:val="bullet"/>
      <w:lvlText w:val="•"/>
      <w:lvlJc w:val="left"/>
      <w:pPr>
        <w:ind w:left="4500" w:hanging="211"/>
      </w:pPr>
      <w:rPr>
        <w:rFonts w:hint="default"/>
        <w:lang w:val="pl-PL" w:eastAsia="pl-PL" w:bidi="pl-PL"/>
      </w:rPr>
    </w:lvl>
    <w:lvl w:ilvl="2" w:tplc="BCB4DBF4">
      <w:numFmt w:val="bullet"/>
      <w:lvlText w:val="•"/>
      <w:lvlJc w:val="left"/>
      <w:pPr>
        <w:ind w:left="5097" w:hanging="211"/>
      </w:pPr>
      <w:rPr>
        <w:rFonts w:hint="default"/>
        <w:lang w:val="pl-PL" w:eastAsia="pl-PL" w:bidi="pl-PL"/>
      </w:rPr>
    </w:lvl>
    <w:lvl w:ilvl="3" w:tplc="9BF0D602">
      <w:numFmt w:val="bullet"/>
      <w:lvlText w:val="•"/>
      <w:lvlJc w:val="left"/>
      <w:pPr>
        <w:ind w:left="5695" w:hanging="211"/>
      </w:pPr>
      <w:rPr>
        <w:rFonts w:hint="default"/>
        <w:lang w:val="pl-PL" w:eastAsia="pl-PL" w:bidi="pl-PL"/>
      </w:rPr>
    </w:lvl>
    <w:lvl w:ilvl="4" w:tplc="99386C60">
      <w:numFmt w:val="bullet"/>
      <w:lvlText w:val="•"/>
      <w:lvlJc w:val="left"/>
      <w:pPr>
        <w:ind w:left="6293" w:hanging="211"/>
      </w:pPr>
      <w:rPr>
        <w:rFonts w:hint="default"/>
        <w:lang w:val="pl-PL" w:eastAsia="pl-PL" w:bidi="pl-PL"/>
      </w:rPr>
    </w:lvl>
    <w:lvl w:ilvl="5" w:tplc="F80223F0">
      <w:numFmt w:val="bullet"/>
      <w:lvlText w:val="•"/>
      <w:lvlJc w:val="left"/>
      <w:pPr>
        <w:ind w:left="6891" w:hanging="211"/>
      </w:pPr>
      <w:rPr>
        <w:rFonts w:hint="default"/>
        <w:lang w:val="pl-PL" w:eastAsia="pl-PL" w:bidi="pl-PL"/>
      </w:rPr>
    </w:lvl>
    <w:lvl w:ilvl="6" w:tplc="20EEBC7C">
      <w:numFmt w:val="bullet"/>
      <w:lvlText w:val="•"/>
      <w:lvlJc w:val="left"/>
      <w:pPr>
        <w:ind w:left="7488" w:hanging="211"/>
      </w:pPr>
      <w:rPr>
        <w:rFonts w:hint="default"/>
        <w:lang w:val="pl-PL" w:eastAsia="pl-PL" w:bidi="pl-PL"/>
      </w:rPr>
    </w:lvl>
    <w:lvl w:ilvl="7" w:tplc="7DE2BA02">
      <w:numFmt w:val="bullet"/>
      <w:lvlText w:val="•"/>
      <w:lvlJc w:val="left"/>
      <w:pPr>
        <w:ind w:left="8086" w:hanging="211"/>
      </w:pPr>
      <w:rPr>
        <w:rFonts w:hint="default"/>
        <w:lang w:val="pl-PL" w:eastAsia="pl-PL" w:bidi="pl-PL"/>
      </w:rPr>
    </w:lvl>
    <w:lvl w:ilvl="8" w:tplc="80BA003C">
      <w:numFmt w:val="bullet"/>
      <w:lvlText w:val="•"/>
      <w:lvlJc w:val="left"/>
      <w:pPr>
        <w:ind w:left="8684" w:hanging="21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41D1"/>
    <w:rsid w:val="0002148E"/>
    <w:rsid w:val="00062887"/>
    <w:rsid w:val="000B6CB9"/>
    <w:rsid w:val="000F36B2"/>
    <w:rsid w:val="001500F4"/>
    <w:rsid w:val="00196920"/>
    <w:rsid w:val="00261475"/>
    <w:rsid w:val="002A24B5"/>
    <w:rsid w:val="002E342D"/>
    <w:rsid w:val="00314F00"/>
    <w:rsid w:val="00342BB7"/>
    <w:rsid w:val="00405809"/>
    <w:rsid w:val="004062DF"/>
    <w:rsid w:val="00475EF2"/>
    <w:rsid w:val="004A2872"/>
    <w:rsid w:val="004C1E4B"/>
    <w:rsid w:val="004F0B59"/>
    <w:rsid w:val="005241D1"/>
    <w:rsid w:val="00530B7D"/>
    <w:rsid w:val="00545CD6"/>
    <w:rsid w:val="006160BA"/>
    <w:rsid w:val="0062383F"/>
    <w:rsid w:val="006A1E8A"/>
    <w:rsid w:val="006A237D"/>
    <w:rsid w:val="00705269"/>
    <w:rsid w:val="00784D8C"/>
    <w:rsid w:val="00801F63"/>
    <w:rsid w:val="008741CA"/>
    <w:rsid w:val="0088295F"/>
    <w:rsid w:val="008932AD"/>
    <w:rsid w:val="008D7D42"/>
    <w:rsid w:val="00924556"/>
    <w:rsid w:val="00973F7F"/>
    <w:rsid w:val="00991294"/>
    <w:rsid w:val="009C02B0"/>
    <w:rsid w:val="00A2261E"/>
    <w:rsid w:val="00A32586"/>
    <w:rsid w:val="00B15505"/>
    <w:rsid w:val="00B93550"/>
    <w:rsid w:val="00CA06D7"/>
    <w:rsid w:val="00D13904"/>
    <w:rsid w:val="00D13F7B"/>
    <w:rsid w:val="00D34294"/>
    <w:rsid w:val="00D52ECC"/>
    <w:rsid w:val="00DB26D0"/>
    <w:rsid w:val="00DD0C54"/>
    <w:rsid w:val="00DF2875"/>
    <w:rsid w:val="00E066F1"/>
    <w:rsid w:val="00E34149"/>
    <w:rsid w:val="00E42ED1"/>
    <w:rsid w:val="00E63DEA"/>
    <w:rsid w:val="00F263B5"/>
    <w:rsid w:val="00F7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41D1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41D1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5241D1"/>
    <w:pPr>
      <w:ind w:left="4364" w:hanging="4248"/>
    </w:pPr>
  </w:style>
  <w:style w:type="paragraph" w:customStyle="1" w:styleId="TableParagraph">
    <w:name w:val="Table Paragraph"/>
    <w:basedOn w:val="Normalny"/>
    <w:uiPriority w:val="1"/>
    <w:qFormat/>
    <w:rsid w:val="005241D1"/>
    <w:pPr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ida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PRODUKCIE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PRODUKCIE</dc:title>
  <dc:creator>user</dc:creator>
  <cp:lastModifiedBy>Mateusz</cp:lastModifiedBy>
  <cp:revision>2</cp:revision>
  <cp:lastPrinted>2018-10-30T10:27:00Z</cp:lastPrinted>
  <dcterms:created xsi:type="dcterms:W3CDTF">2025-01-29T08:40:00Z</dcterms:created>
  <dcterms:modified xsi:type="dcterms:W3CDTF">2025-01-29T08:40:00Z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2018-09-21T00:00:00Z</vt:filetime>
  </property>
</Properties>
</file>